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МИНИСТЕРСТВО ОБРАЗОВАНИЯ И НАУКИ РОССИЙСКОЙ ФЕДЕРАЦИИ</w:t>
      </w:r>
    </w:p>
    <w:p w:rsidR="00EA3508" w:rsidRPr="00EA3508" w:rsidRDefault="00EA3508" w:rsidP="00EA3508">
      <w:pPr>
        <w:jc w:val="center"/>
        <w:rPr>
          <w:rFonts w:eastAsia="Times New Roman" w:cs="Times New Roman"/>
          <w:b/>
          <w:bCs/>
          <w:sz w:val="26"/>
          <w:szCs w:val="26"/>
          <w:lang w:eastAsia="ru-RU"/>
        </w:rPr>
      </w:pP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ПРИКАЗ</w:t>
      </w: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от 17 октября 2013 г. N 1155</w:t>
      </w:r>
    </w:p>
    <w:p w:rsidR="00EA3508" w:rsidRPr="00EA3508" w:rsidRDefault="00EA3508" w:rsidP="00EA3508">
      <w:pPr>
        <w:jc w:val="center"/>
        <w:rPr>
          <w:rFonts w:eastAsia="Times New Roman" w:cs="Times New Roman"/>
          <w:b/>
          <w:bCs/>
          <w:sz w:val="26"/>
          <w:szCs w:val="26"/>
          <w:lang w:eastAsia="ru-RU"/>
        </w:rPr>
      </w:pP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ОБ УТВЕРЖДЕНИИ</w:t>
      </w: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ФЕДЕРАЛЬНОГО ГОСУДАРСТВЕННОГО ОБРАЗОВАТЕЛЬНОГО СТАНДАРТА</w:t>
      </w: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ДОШКОЛЬНОГО ОБРАЗОВАНИЯ</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Признать утратившими силу приказы Министерства образования и науки Российской Федерации: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Настоящий приказ вступает в силу с 1 января 2014 года.</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r w:rsidRPr="00EA3508">
        <w:rPr>
          <w:rFonts w:eastAsia="Times New Roman" w:cs="Times New Roman"/>
          <w:sz w:val="24"/>
          <w:szCs w:val="24"/>
          <w:lang w:eastAsia="ru-RU"/>
        </w:rPr>
        <w:t>Министр</w:t>
      </w:r>
    </w:p>
    <w:p w:rsidR="00EA3508" w:rsidRPr="00EA3508" w:rsidRDefault="00EA3508" w:rsidP="00EA3508">
      <w:pPr>
        <w:jc w:val="right"/>
        <w:rPr>
          <w:rFonts w:eastAsia="Times New Roman" w:cs="Times New Roman"/>
          <w:sz w:val="24"/>
          <w:szCs w:val="24"/>
          <w:lang w:eastAsia="ru-RU"/>
        </w:rPr>
      </w:pPr>
      <w:r w:rsidRPr="00EA3508">
        <w:rPr>
          <w:rFonts w:eastAsia="Times New Roman" w:cs="Times New Roman"/>
          <w:sz w:val="24"/>
          <w:szCs w:val="24"/>
          <w:lang w:eastAsia="ru-RU"/>
        </w:rPr>
        <w:t>Д.В.ЛИВАНОВ</w:t>
      </w:r>
    </w:p>
    <w:p w:rsidR="00EA3508" w:rsidRPr="00EA3508" w:rsidRDefault="00EA3508" w:rsidP="00EA3508">
      <w:pPr>
        <w:jc w:val="right"/>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Default="00EA3508" w:rsidP="00EA3508">
      <w:pPr>
        <w:jc w:val="right"/>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bookmarkStart w:id="0" w:name="_GoBack"/>
      <w:bookmarkEnd w:id="0"/>
      <w:r w:rsidRPr="00EA3508">
        <w:rPr>
          <w:rFonts w:eastAsia="Times New Roman" w:cs="Times New Roman"/>
          <w:sz w:val="24"/>
          <w:szCs w:val="24"/>
          <w:lang w:eastAsia="ru-RU"/>
        </w:rPr>
        <w:lastRenderedPageBreak/>
        <w:t>Приложение</w:t>
      </w:r>
    </w:p>
    <w:p w:rsidR="00EA3508" w:rsidRPr="00EA3508" w:rsidRDefault="00EA3508" w:rsidP="00EA3508">
      <w:pPr>
        <w:jc w:val="right"/>
        <w:rPr>
          <w:rFonts w:eastAsia="Times New Roman" w:cs="Times New Roman"/>
          <w:sz w:val="24"/>
          <w:szCs w:val="24"/>
          <w:lang w:eastAsia="ru-RU"/>
        </w:rPr>
      </w:pPr>
    </w:p>
    <w:p w:rsidR="00EA3508" w:rsidRPr="00EA3508" w:rsidRDefault="00EA3508" w:rsidP="00EA3508">
      <w:pPr>
        <w:jc w:val="right"/>
        <w:rPr>
          <w:rFonts w:eastAsia="Times New Roman" w:cs="Times New Roman"/>
          <w:sz w:val="24"/>
          <w:szCs w:val="24"/>
          <w:lang w:eastAsia="ru-RU"/>
        </w:rPr>
      </w:pPr>
      <w:r w:rsidRPr="00EA3508">
        <w:rPr>
          <w:rFonts w:eastAsia="Times New Roman" w:cs="Times New Roman"/>
          <w:sz w:val="24"/>
          <w:szCs w:val="24"/>
          <w:lang w:eastAsia="ru-RU"/>
        </w:rPr>
        <w:t>Утвержден</w:t>
      </w:r>
    </w:p>
    <w:p w:rsidR="00EA3508" w:rsidRPr="00EA3508" w:rsidRDefault="00EA3508" w:rsidP="00EA3508">
      <w:pPr>
        <w:jc w:val="right"/>
        <w:rPr>
          <w:rFonts w:eastAsia="Times New Roman" w:cs="Times New Roman"/>
          <w:sz w:val="24"/>
          <w:szCs w:val="24"/>
          <w:lang w:eastAsia="ru-RU"/>
        </w:rPr>
      </w:pPr>
      <w:r w:rsidRPr="00EA3508">
        <w:rPr>
          <w:rFonts w:eastAsia="Times New Roman" w:cs="Times New Roman"/>
          <w:sz w:val="24"/>
          <w:szCs w:val="24"/>
          <w:lang w:eastAsia="ru-RU"/>
        </w:rPr>
        <w:t>приказом Министерства образования</w:t>
      </w:r>
    </w:p>
    <w:p w:rsidR="00EA3508" w:rsidRPr="00EA3508" w:rsidRDefault="00EA3508" w:rsidP="00EA3508">
      <w:pPr>
        <w:jc w:val="right"/>
        <w:rPr>
          <w:rFonts w:eastAsia="Times New Roman" w:cs="Times New Roman"/>
          <w:sz w:val="24"/>
          <w:szCs w:val="24"/>
          <w:lang w:eastAsia="ru-RU"/>
        </w:rPr>
      </w:pPr>
      <w:r w:rsidRPr="00EA3508">
        <w:rPr>
          <w:rFonts w:eastAsia="Times New Roman" w:cs="Times New Roman"/>
          <w:sz w:val="24"/>
          <w:szCs w:val="24"/>
          <w:lang w:eastAsia="ru-RU"/>
        </w:rPr>
        <w:t>и науки Российской Федерации</w:t>
      </w:r>
    </w:p>
    <w:p w:rsidR="00EA3508" w:rsidRPr="00EA3508" w:rsidRDefault="00EA3508" w:rsidP="00EA3508">
      <w:pPr>
        <w:jc w:val="right"/>
        <w:rPr>
          <w:rFonts w:eastAsia="Times New Roman" w:cs="Times New Roman"/>
          <w:sz w:val="24"/>
          <w:szCs w:val="24"/>
          <w:lang w:eastAsia="ru-RU"/>
        </w:rPr>
      </w:pPr>
      <w:r w:rsidRPr="00EA3508">
        <w:rPr>
          <w:rFonts w:eastAsia="Times New Roman" w:cs="Times New Roman"/>
          <w:sz w:val="24"/>
          <w:szCs w:val="24"/>
          <w:lang w:eastAsia="ru-RU"/>
        </w:rPr>
        <w:t>от 17 октября 2013 г. N 1155</w:t>
      </w:r>
    </w:p>
    <w:p w:rsidR="00EA3508" w:rsidRPr="00EA3508" w:rsidRDefault="00EA3508" w:rsidP="00EA3508">
      <w:pPr>
        <w:jc w:val="center"/>
        <w:rPr>
          <w:rFonts w:eastAsia="Times New Roman" w:cs="Times New Roman"/>
          <w:sz w:val="24"/>
          <w:szCs w:val="24"/>
          <w:lang w:eastAsia="ru-RU"/>
        </w:rPr>
      </w:pP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ФЕДЕРАЛЬНЫЙ ГОСУДАРСТВЕННЫЙ ОБРАЗОВАТЕЛЬНЫЙ СТАНДАРТ</w:t>
      </w:r>
    </w:p>
    <w:p w:rsidR="00EA3508" w:rsidRPr="00EA3508" w:rsidRDefault="00EA3508" w:rsidP="00EA3508">
      <w:pPr>
        <w:jc w:val="center"/>
        <w:rPr>
          <w:rFonts w:eastAsia="Times New Roman" w:cs="Times New Roman"/>
          <w:b/>
          <w:bCs/>
          <w:sz w:val="26"/>
          <w:szCs w:val="26"/>
          <w:lang w:eastAsia="ru-RU"/>
        </w:rPr>
      </w:pPr>
      <w:r w:rsidRPr="00EA3508">
        <w:rPr>
          <w:rFonts w:eastAsia="Times New Roman" w:cs="Times New Roman"/>
          <w:b/>
          <w:bCs/>
          <w:sz w:val="26"/>
          <w:szCs w:val="26"/>
          <w:lang w:eastAsia="ru-RU"/>
        </w:rPr>
        <w:t>ДОШКОЛЬНОГО ОБРАЗОВАНИЯ</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I. ОБЩИЕ ПОЛОЖЕНИЯ</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&lt;1&gt; Российская газета, 25 декабря 1993 г.; Собрание законодательства Российской Федерации, 2009, N 1, ст. 1, ст. 2.</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&lt;2&gt; Сборник международных договоров СССР, 1993, выпуск XLVI.</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1) поддержка разнообразия детства; сохранение уникальности и </w:t>
      </w:r>
      <w:proofErr w:type="spellStart"/>
      <w:r w:rsidRPr="00EA3508">
        <w:rPr>
          <w:rFonts w:eastAsia="Times New Roman" w:cs="Times New Roman"/>
          <w:sz w:val="24"/>
          <w:szCs w:val="24"/>
          <w:lang w:eastAsia="ru-RU"/>
        </w:rPr>
        <w:t>самоценности</w:t>
      </w:r>
      <w:proofErr w:type="spellEnd"/>
      <w:r w:rsidRPr="00EA3508">
        <w:rPr>
          <w:rFonts w:eastAsia="Times New Roman" w:cs="Times New Roman"/>
          <w:sz w:val="24"/>
          <w:szCs w:val="24"/>
          <w:lang w:eastAsia="ru-RU"/>
        </w:rPr>
        <w:t xml:space="preserve"> детства как важного этапа в общем развитии человека, </w:t>
      </w:r>
      <w:proofErr w:type="spellStart"/>
      <w:r w:rsidRPr="00EA3508">
        <w:rPr>
          <w:rFonts w:eastAsia="Times New Roman" w:cs="Times New Roman"/>
          <w:sz w:val="24"/>
          <w:szCs w:val="24"/>
          <w:lang w:eastAsia="ru-RU"/>
        </w:rPr>
        <w:t>самоценность</w:t>
      </w:r>
      <w:proofErr w:type="spellEnd"/>
      <w:r w:rsidRPr="00EA3508">
        <w:rPr>
          <w:rFonts w:eastAsia="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уважение личности ребенка;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1.3. В Стандарте учитываются: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возможности освоения ребенком Программы на разных этапах ее реализации.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1.4. Основные принципы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поддержка инициативы детей в различных видах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сотрудничество Организации с семьей;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6) приобщение детей к социокультурным нормам, традициям семьи, общества и государства;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9) учет этнокультурной ситуации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1.5. Стандарт направлен на достижение следующих целей: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повышение социального статуса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1.6. Стандарт направлен на решение следующих задач:</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1.7. Стандарт является основой для: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разработки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1.8. Стандарт включает в себя требования к:</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структуре Программы и ее объему;</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условиям реализации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результатам освоения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II. ТРЕБОВАНИЯ К СТРУКТУРЕ ОБРАЗОВАТЕЛЬНОЙ ПРОГРАММЫ</w:t>
      </w: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ДОШКОЛЬНОГО ОБРАЗОВАНИЯ И ЕЕ ОБЪЕМУ</w:t>
      </w:r>
    </w:p>
    <w:p w:rsidR="00EA3508" w:rsidRPr="00EA3508" w:rsidRDefault="00EA3508" w:rsidP="00EA3508">
      <w:pPr>
        <w:jc w:val="center"/>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2.4. Программа направлена на: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Программа может реализовываться в течение всего времени пребывания &lt;1&gt; детей в Организации.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социально-коммуникативное развитие;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познавательное развитие;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речевое развитие;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художественно-эстетическое развитие;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физическое развитие.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EA3508">
        <w:rPr>
          <w:rFonts w:eastAsia="Times New Roman" w:cs="Times New Roman"/>
          <w:sz w:val="24"/>
          <w:szCs w:val="24"/>
          <w:lang w:eastAsia="ru-RU"/>
        </w:rPr>
        <w:t>саморегуляции</w:t>
      </w:r>
      <w:proofErr w:type="spellEnd"/>
      <w:r w:rsidRPr="00EA3508">
        <w:rPr>
          <w:rFonts w:eastAsia="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EA3508">
        <w:rPr>
          <w:rFonts w:eastAsia="Times New Roman" w:cs="Times New Roman"/>
          <w:sz w:val="24"/>
          <w:szCs w:val="24"/>
          <w:lang w:eastAsia="ru-RU"/>
        </w:rPr>
        <w:lastRenderedPageBreak/>
        <w:t>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A3508">
        <w:rPr>
          <w:rFonts w:eastAsia="Times New Roman" w:cs="Times New Roman"/>
          <w:sz w:val="24"/>
          <w:szCs w:val="24"/>
          <w:lang w:eastAsia="ru-RU"/>
        </w:rPr>
        <w:t>саморегуляции</w:t>
      </w:r>
      <w:proofErr w:type="spellEnd"/>
      <w:r w:rsidRPr="00EA3508">
        <w:rPr>
          <w:rFonts w:eastAsia="Times New Roman" w:cs="Times New Roman"/>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предметно-пространственная развивающая образовательная среда;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характер взаимодействия со взрослыми;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характер взаимодействия с другими детьми;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система отношений ребенка к миру, к другим людям, к себе самому.</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Пояснительная записка должна раскрывать: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цели и задачи реализации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принципы и подходы к формированию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Содержательный раздел Программы должен включать: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содержательном разделе Программы должны быть представлены: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а) особенности образовательной деятельности разных видов и культурных практик;</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б) способы и направления поддержки детской инициативы;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особенности взаимодействия педагогического коллектива с семьями воспитанников;</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сложившиеся традиции Организации или Группы.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Коррекционная работа и/или инклюзивное образование должны быть направлены на: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краткой презентации Программы должны быть указаны: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используемые Примерные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характеристика взаимодействия педагогического коллектива с семьями детей.</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III. ТРЕБОВАНИЯ К УСЛОВИЯМ РЕАЛИЗАЦИИ ОСНОВНОЙ</w:t>
      </w: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ОБРАЗОВАТЕЛЬНОЙ ПРОГРАММЫ ДОШКОЛЬНОГО ОБРАЗОВАНИЯ</w:t>
      </w:r>
    </w:p>
    <w:p w:rsidR="00EA3508" w:rsidRPr="00EA3508" w:rsidRDefault="00EA3508" w:rsidP="00EA3508">
      <w:pPr>
        <w:jc w:val="center"/>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гарантирует охрану и укрепление физического и психического здоровья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обеспечивает эмоциональное благополучие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способствует профессиональному развитию педагогических работников;</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создает условия для развивающего вариативного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обеспечивает открытость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поддержка инициативы и самостоятельности детей в специфических для них видах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7) защита детей от всех форм физического и психического насилия &lt;1&gt;;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оптимизации работы с группой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обеспечение эмоционального благополучия через:</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непосредственное общение с каждым ребенком;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уважительное отношение к каждому ребенку, к его чувствам и потребностям;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поддержку индивидуальности и инициативы детей через:</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создание условий для принятия детьми решений, выражения своих чувств и мыслей;</w:t>
      </w:r>
    </w:p>
    <w:p w:rsidR="00EA3508" w:rsidRPr="00EA3508" w:rsidRDefault="00EA3508" w:rsidP="00EA3508">
      <w:pPr>
        <w:ind w:firstLine="539"/>
        <w:jc w:val="both"/>
        <w:rPr>
          <w:rFonts w:eastAsia="Times New Roman" w:cs="Times New Roman"/>
          <w:sz w:val="24"/>
          <w:szCs w:val="24"/>
          <w:lang w:eastAsia="ru-RU"/>
        </w:rPr>
      </w:pPr>
      <w:proofErr w:type="spellStart"/>
      <w:r w:rsidRPr="00EA3508">
        <w:rPr>
          <w:rFonts w:eastAsia="Times New Roman" w:cs="Times New Roman"/>
          <w:sz w:val="24"/>
          <w:szCs w:val="24"/>
          <w:lang w:eastAsia="ru-RU"/>
        </w:rPr>
        <w:t>недирективную</w:t>
      </w:r>
      <w:proofErr w:type="spellEnd"/>
      <w:r w:rsidRPr="00EA3508">
        <w:rPr>
          <w:rFonts w:eastAsia="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установление правил взаимодействия в разных ситуациях:</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развитие умения детей работать в группе сверстников;</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создание условий для овладения культурными средствами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поддержку спонтанной игры детей, ее обогащение, обеспечение игрового времени и пространства;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оценку индивидуального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3.2.6. В целях эффективной реализации Программы должны быть созданы условия для: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3.2.8. Организация должна создавать возможности: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3.3. Требования к развивающей предметно-пространственной среде.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3.3.3. Развивающая предметно-пространственная среда должна обеспечивать: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реализацию различных образовательных программ;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случае организации инклюзивного образования - необходимые для него условия;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учет возрастных особенностей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эмоциональное благополучие детей во взаимодействии с предметно-пространственным окружением;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возможность самовыражения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2) </w:t>
      </w:r>
      <w:proofErr w:type="spellStart"/>
      <w:r w:rsidRPr="00EA3508">
        <w:rPr>
          <w:rFonts w:eastAsia="Times New Roman" w:cs="Times New Roman"/>
          <w:sz w:val="24"/>
          <w:szCs w:val="24"/>
          <w:lang w:eastAsia="ru-RU"/>
        </w:rPr>
        <w:t>Трансформируемость</w:t>
      </w:r>
      <w:proofErr w:type="spellEnd"/>
      <w:r w:rsidRPr="00EA3508">
        <w:rPr>
          <w:rFonts w:eastAsia="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3) </w:t>
      </w:r>
      <w:proofErr w:type="spellStart"/>
      <w:r w:rsidRPr="00EA3508">
        <w:rPr>
          <w:rFonts w:eastAsia="Times New Roman" w:cs="Times New Roman"/>
          <w:sz w:val="24"/>
          <w:szCs w:val="24"/>
          <w:lang w:eastAsia="ru-RU"/>
        </w:rPr>
        <w:t>Полифункциональность</w:t>
      </w:r>
      <w:proofErr w:type="spellEnd"/>
      <w:r w:rsidRPr="00EA3508">
        <w:rPr>
          <w:rFonts w:eastAsia="Times New Roman" w:cs="Times New Roman"/>
          <w:sz w:val="24"/>
          <w:szCs w:val="24"/>
          <w:lang w:eastAsia="ru-RU"/>
        </w:rPr>
        <w:t xml:space="preserve"> материалов предполагает: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Вариативность среды предполагает: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Доступность среды предполагает: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исправность и сохранность материалов и оборудования.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3.4. Требования к кадровым условиям реализации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r w:rsidRPr="00EA3508">
        <w:rPr>
          <w:rFonts w:eastAsia="Times New Roman" w:cs="Times New Roman"/>
          <w:sz w:val="24"/>
          <w:szCs w:val="24"/>
          <w:lang w:eastAsia="ru-RU"/>
        </w:rPr>
        <w:lastRenderedPageBreak/>
        <w:t>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3.4.4. При организации инклюзивного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6163;2013, N 14, ст. 1666; N 27, ст. 3477).</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3.5.1. Требования к материально-техническим условиям реализации Программы включают: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требования, определяемые в соответствии с правилами пожарной безопасности;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 оснащенность помещений развивающей предметно-пространственной средой;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w:t>
      </w:r>
      <w:r w:rsidRPr="00EA3508">
        <w:rPr>
          <w:rFonts w:eastAsia="Times New Roman" w:cs="Times New Roman"/>
          <w:sz w:val="24"/>
          <w:szCs w:val="24"/>
          <w:lang w:eastAsia="ru-RU"/>
        </w:rPr>
        <w:lastRenderedPageBreak/>
        <w:t>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3.6.2. Финансовые условия реализации Программы должны: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EA3508">
        <w:rPr>
          <w:rFonts w:eastAsia="Times New Roman" w:cs="Times New Roman"/>
          <w:sz w:val="24"/>
          <w:szCs w:val="24"/>
          <w:lang w:eastAsia="ru-RU"/>
        </w:rPr>
        <w:t>сурдоперевод</w:t>
      </w:r>
      <w:proofErr w:type="spellEnd"/>
      <w:r w:rsidRPr="00EA3508">
        <w:rPr>
          <w:rFonts w:eastAsia="Times New Roman" w:cs="Times New Roman"/>
          <w:sz w:val="24"/>
          <w:szCs w:val="24"/>
          <w:lang w:eastAsia="ru-RU"/>
        </w:rPr>
        <w:t xml:space="preserve"> при реализации образовательных программ, адаптация образовательных учреждений и прилегающихк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EA3508">
        <w:rPr>
          <w:rFonts w:eastAsia="Times New Roman" w:cs="Times New Roman"/>
          <w:sz w:val="24"/>
          <w:szCs w:val="24"/>
          <w:lang w:eastAsia="ru-RU"/>
        </w:rPr>
        <w:t>безбарьерную</w:t>
      </w:r>
      <w:proofErr w:type="spellEnd"/>
      <w:r w:rsidRPr="00EA3508">
        <w:rPr>
          <w:rFonts w:eastAsia="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расходов на оплату труда работников, реализующих Программу;</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иных расходов, связанных с реализацией и обеспечением реализации Программы.</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IV. ТРЕБОВАНИЯ К РЕЗУЛЬТАТАМ ОСВОЕНИЯ ОСНОВНОЙ</w:t>
      </w: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lastRenderedPageBreak/>
        <w:t>ОБРАЗОВАТЕЛЬНОЙ ПРОГРАММЫ ДОШКОЛЬНОГО ОБРАЗОВАНИЯ</w:t>
      </w:r>
    </w:p>
    <w:p w:rsidR="00EA3508" w:rsidRPr="00EA3508" w:rsidRDefault="00EA3508" w:rsidP="00EA3508">
      <w:pPr>
        <w:jc w:val="center"/>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4.4. Настоящие требования являются ориентирами для: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б) решения задач:</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формирования Программы;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анализа профессиональной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взаимодействия с семьями;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 изучения характеристик образования детей в возрасте от 2 месяцев до 8 лет;</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аттестацию педагогических кадров;</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оценку качества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распределение стимулирующего фонда оплаты труда работников Организации.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lastRenderedPageBreak/>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Целевые ориентиры образования в младенческом</w:t>
      </w: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и раннем возрасте:</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проявляет интерес к сверстникам; наблюдает за их действиями и подражает им;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Целевые ориентиры на этапе завершения</w:t>
      </w:r>
    </w:p>
    <w:p w:rsidR="00EA3508" w:rsidRPr="00EA3508" w:rsidRDefault="00EA3508" w:rsidP="00EA3508">
      <w:pPr>
        <w:jc w:val="center"/>
        <w:rPr>
          <w:rFonts w:eastAsia="Times New Roman" w:cs="Times New Roman"/>
          <w:sz w:val="24"/>
          <w:szCs w:val="24"/>
          <w:lang w:eastAsia="ru-RU"/>
        </w:rPr>
      </w:pPr>
      <w:r w:rsidRPr="00EA3508">
        <w:rPr>
          <w:rFonts w:eastAsia="Times New Roman" w:cs="Times New Roman"/>
          <w:sz w:val="24"/>
          <w:szCs w:val="24"/>
          <w:lang w:eastAsia="ru-RU"/>
        </w:rPr>
        <w:t>дошкольного образования:</w:t>
      </w:r>
    </w:p>
    <w:p w:rsidR="00EA3508" w:rsidRPr="00EA3508" w:rsidRDefault="00EA3508" w:rsidP="00EA3508">
      <w:pPr>
        <w:ind w:firstLine="539"/>
        <w:jc w:val="both"/>
        <w:rPr>
          <w:rFonts w:eastAsia="Times New Roman" w:cs="Times New Roman"/>
          <w:sz w:val="24"/>
          <w:szCs w:val="24"/>
          <w:lang w:eastAsia="ru-RU"/>
        </w:rPr>
      </w:pP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r w:rsidRPr="00EA3508">
        <w:rPr>
          <w:rFonts w:eastAsia="Times New Roman" w:cs="Times New Roman"/>
          <w:sz w:val="24"/>
          <w:szCs w:val="24"/>
          <w:lang w:eastAsia="ru-RU"/>
        </w:rPr>
        <w:lastRenderedPageBreak/>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A3508" w:rsidRPr="00EA3508" w:rsidRDefault="00EA3508" w:rsidP="00EA3508">
      <w:pPr>
        <w:ind w:firstLine="539"/>
        <w:jc w:val="both"/>
        <w:rPr>
          <w:rFonts w:eastAsia="Times New Roman" w:cs="Times New Roman"/>
          <w:sz w:val="24"/>
          <w:szCs w:val="24"/>
          <w:lang w:eastAsia="ru-RU"/>
        </w:rPr>
      </w:pPr>
      <w:r w:rsidRPr="00EA3508">
        <w:rPr>
          <w:rFonts w:eastAsia="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290946" w:rsidRDefault="00290946" w:rsidP="00EA3508">
      <w:pPr>
        <w:ind w:firstLine="567"/>
      </w:pPr>
    </w:p>
    <w:sectPr w:rsidR="00290946" w:rsidSect="00EA3508">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A3508"/>
    <w:rsid w:val="00290946"/>
    <w:rsid w:val="00EA3508"/>
    <w:rsid w:val="00F77740"/>
    <w:rsid w:val="00F80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EF9"/>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0265689">
      <w:bodyDiv w:val="1"/>
      <w:marLeft w:val="0"/>
      <w:marRight w:val="0"/>
      <w:marTop w:val="0"/>
      <w:marBottom w:val="0"/>
      <w:divBdr>
        <w:top w:val="none" w:sz="0" w:space="0" w:color="auto"/>
        <w:left w:val="none" w:sz="0" w:space="0" w:color="auto"/>
        <w:bottom w:val="none" w:sz="0" w:space="0" w:color="auto"/>
        <w:right w:val="none" w:sz="0" w:space="0" w:color="auto"/>
      </w:divBdr>
      <w:divsChild>
        <w:div w:id="1752119426">
          <w:marLeft w:val="0"/>
          <w:marRight w:val="0"/>
          <w:marTop w:val="0"/>
          <w:marBottom w:val="0"/>
          <w:divBdr>
            <w:top w:val="none" w:sz="0" w:space="0" w:color="auto"/>
            <w:left w:val="none" w:sz="0" w:space="0" w:color="auto"/>
            <w:bottom w:val="none" w:sz="0" w:space="0" w:color="auto"/>
            <w:right w:val="none" w:sz="0" w:space="0" w:color="auto"/>
          </w:divBdr>
        </w:div>
        <w:div w:id="2018724310">
          <w:marLeft w:val="0"/>
          <w:marRight w:val="0"/>
          <w:marTop w:val="0"/>
          <w:marBottom w:val="0"/>
          <w:divBdr>
            <w:top w:val="none" w:sz="0" w:space="0" w:color="auto"/>
            <w:left w:val="none" w:sz="0" w:space="0" w:color="auto"/>
            <w:bottom w:val="none" w:sz="0" w:space="0" w:color="auto"/>
            <w:right w:val="none" w:sz="0" w:space="0" w:color="auto"/>
          </w:divBdr>
        </w:div>
        <w:div w:id="748382574">
          <w:marLeft w:val="0"/>
          <w:marRight w:val="0"/>
          <w:marTop w:val="0"/>
          <w:marBottom w:val="0"/>
          <w:divBdr>
            <w:top w:val="none" w:sz="0" w:space="0" w:color="auto"/>
            <w:left w:val="none" w:sz="0" w:space="0" w:color="auto"/>
            <w:bottom w:val="none" w:sz="0" w:space="0" w:color="auto"/>
            <w:right w:val="none" w:sz="0" w:space="0" w:color="auto"/>
          </w:divBdr>
        </w:div>
        <w:div w:id="1426152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8158</Words>
  <Characters>46501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centr_vesta</cp:lastModifiedBy>
  <cp:revision>2</cp:revision>
  <dcterms:created xsi:type="dcterms:W3CDTF">2015-11-13T09:42:00Z</dcterms:created>
  <dcterms:modified xsi:type="dcterms:W3CDTF">2015-11-13T09:42:00Z</dcterms:modified>
</cp:coreProperties>
</file>